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0B287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竞卖树木成交协议</w:t>
      </w:r>
    </w:p>
    <w:p w14:paraId="35219553">
      <w:pPr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出卖方（以下简称甲方）：江苏省岗埠农场有限公司</w:t>
      </w:r>
    </w:p>
    <w:p w14:paraId="200154D5">
      <w:pPr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购买方（以下简称乙方）：</w:t>
      </w:r>
    </w:p>
    <w:p w14:paraId="0ABE5BEE">
      <w:pPr>
        <w:spacing w:line="440" w:lineRule="exact"/>
        <w:ind w:firstLine="57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经甲方对所属区域内树木进行公开竞卖，由乙方竞价成交，现根据有关法律规定，经双方协商一致，达成如下协议，以便共同遵守执行。</w:t>
      </w:r>
    </w:p>
    <w:p w14:paraId="7418F571">
      <w:pPr>
        <w:widowControl/>
        <w:spacing w:line="44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第一条、乙方以竞买价款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¥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sz w:val="24"/>
          <w:szCs w:val="24"/>
        </w:rPr>
        <w:t>元</w:t>
      </w:r>
      <w:r>
        <w:rPr>
          <w:rFonts w:hint="eastAsia" w:ascii="宋体" w:hAnsi="宋体"/>
          <w:b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/>
          <w:b/>
          <w:bCs w:val="0"/>
          <w:sz w:val="24"/>
          <w:szCs w:val="24"/>
          <w:u w:val="none"/>
          <w:lang w:val="en-US" w:eastAsia="zh-CN"/>
        </w:rPr>
        <w:t>元</w:t>
      </w:r>
      <w:r>
        <w:rPr>
          <w:rFonts w:hint="eastAsia" w:ascii="宋体" w:hAnsi="宋体"/>
          <w:b w:val="0"/>
          <w:bCs/>
          <w:sz w:val="24"/>
          <w:szCs w:val="24"/>
          <w:u w:val="none"/>
          <w:lang w:val="en-US" w:eastAsia="zh-CN"/>
        </w:rPr>
        <w:t>（大写）</w:t>
      </w:r>
      <w:r>
        <w:rPr>
          <w:rFonts w:hint="eastAsia" w:ascii="宋体" w:hAnsi="宋体"/>
          <w:sz w:val="24"/>
          <w:szCs w:val="24"/>
        </w:rPr>
        <w:t>购买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号标的树木。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016D3E89">
      <w:pPr>
        <w:tabs>
          <w:tab w:val="left" w:pos="645"/>
        </w:tabs>
        <w:spacing w:line="440" w:lineRule="exact"/>
        <w:ind w:firstLine="480" w:firstLineChars="200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第二条、交易价款乙方必须在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szCs w:val="24"/>
          <w:u w:val="none"/>
        </w:rPr>
        <w:t xml:space="preserve">年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  <w:u w:val="none"/>
        </w:rPr>
        <w:t>月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  <w:u w:val="none"/>
        </w:rPr>
        <w:t>日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4"/>
          <w:szCs w:val="24"/>
          <w:u w:val="none"/>
          <w:lang w:val="en-US" w:eastAsia="zh-CN"/>
        </w:rPr>
        <w:t>时</w:t>
      </w:r>
      <w:r>
        <w:rPr>
          <w:rFonts w:hint="eastAsia" w:ascii="宋体" w:hAnsi="宋体"/>
          <w:b w:val="0"/>
          <w:bCs/>
          <w:sz w:val="24"/>
          <w:szCs w:val="24"/>
          <w:u w:val="none"/>
          <w:lang w:val="en-US" w:eastAsia="zh-CN"/>
        </w:rPr>
        <w:t>前</w:t>
      </w:r>
      <w:r>
        <w:rPr>
          <w:rFonts w:hint="eastAsia" w:ascii="宋体" w:hAnsi="宋体"/>
          <w:sz w:val="24"/>
          <w:szCs w:val="24"/>
        </w:rPr>
        <w:t>付清给甲方，逾期视为放弃交易行为，本协议自行解除，树木产权仍属甲方，乙方所交保证金不予退还。</w:t>
      </w:r>
    </w:p>
    <w:p w14:paraId="3E591E35"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第三条、乙方定于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4"/>
          <w:szCs w:val="24"/>
          <w:u w:val="none"/>
        </w:rPr>
        <w:t>年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sz w:val="24"/>
          <w:szCs w:val="24"/>
          <w:u w:val="none"/>
        </w:rPr>
        <w:t>月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  <w:u w:val="none"/>
        </w:rPr>
        <w:t>日</w:t>
      </w:r>
      <w:r>
        <w:rPr>
          <w:rFonts w:hint="eastAsia" w:ascii="宋体" w:hAnsi="宋体"/>
          <w:b/>
          <w:sz w:val="24"/>
          <w:szCs w:val="24"/>
          <w:u w:val="none"/>
          <w:lang w:val="en-US" w:eastAsia="zh-CN"/>
        </w:rPr>
        <w:t>24:00</w:t>
      </w:r>
      <w:r>
        <w:rPr>
          <w:rFonts w:hint="eastAsia" w:ascii="宋体" w:hAnsi="宋体"/>
          <w:sz w:val="24"/>
          <w:szCs w:val="24"/>
        </w:rPr>
        <w:t>前将所买的树木砍伐、运输完毕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灌渠边禁止挖树根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树木采伐时</w:t>
      </w:r>
      <w:r>
        <w:rPr>
          <w:rFonts w:hint="eastAsia" w:ascii="宋体" w:hAnsi="宋体"/>
          <w:sz w:val="24"/>
          <w:szCs w:val="24"/>
        </w:rPr>
        <w:t>如遇到砍伐证及矛盾纠纷</w:t>
      </w:r>
      <w:r>
        <w:rPr>
          <w:rFonts w:hint="eastAsia" w:ascii="宋体" w:hAnsi="宋体"/>
          <w:sz w:val="24"/>
          <w:szCs w:val="24"/>
          <w:lang w:val="en-US" w:eastAsia="zh-CN"/>
        </w:rPr>
        <w:t>等问题造成乙方无法进行采伐的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甲方将全额退还乙方所缴纳的树木款及</w:t>
      </w:r>
      <w:r>
        <w:rPr>
          <w:rFonts w:hint="eastAsia" w:ascii="宋体" w:hAnsi="宋体"/>
          <w:sz w:val="24"/>
          <w:szCs w:val="24"/>
        </w:rPr>
        <w:t>保证金！</w:t>
      </w:r>
      <w:bookmarkStart w:id="0" w:name="_GoBack"/>
      <w:bookmarkEnd w:id="0"/>
    </w:p>
    <w:p w14:paraId="01D20D6F"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第四条、甲方负责提供乙方办理树木砍伐手续的有关证明，乙方在交清价款当天凭交款单据到甲方林业中心办理，逾期责任自负。</w:t>
      </w:r>
    </w:p>
    <w:p w14:paraId="689EE799"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第五条、乙方购买甲方树木后</w:t>
      </w:r>
      <w:r>
        <w:rPr>
          <w:rFonts w:hint="eastAsia" w:ascii="宋体" w:hAnsi="宋体"/>
          <w:sz w:val="24"/>
          <w:szCs w:val="24"/>
        </w:rPr>
        <w:t>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 w14:paraId="1038E3EB">
      <w:pPr>
        <w:tabs>
          <w:tab w:val="left" w:pos="515"/>
        </w:tabs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第六条、树木交易中如果产生其他应征税款</w:t>
      </w:r>
      <w:r>
        <w:rPr>
          <w:rFonts w:hint="eastAsia"/>
          <w:sz w:val="24"/>
          <w:szCs w:val="24"/>
        </w:rPr>
        <w:t>由</w:t>
      </w:r>
      <w:r>
        <w:rPr>
          <w:rFonts w:hint="eastAsia" w:ascii="宋体" w:hAnsi="宋体"/>
          <w:sz w:val="24"/>
          <w:szCs w:val="24"/>
        </w:rPr>
        <w:t>乙方</w:t>
      </w:r>
      <w:r>
        <w:rPr>
          <w:rFonts w:hint="eastAsia"/>
          <w:sz w:val="24"/>
          <w:szCs w:val="24"/>
        </w:rPr>
        <w:t>按法律规定</w:t>
      </w:r>
      <w:r>
        <w:rPr>
          <w:rFonts w:hint="eastAsia" w:ascii="宋体" w:hAnsi="宋体"/>
          <w:sz w:val="24"/>
          <w:szCs w:val="24"/>
        </w:rPr>
        <w:t>承担。</w:t>
      </w:r>
    </w:p>
    <w:p w14:paraId="3DD6C465">
      <w:pPr>
        <w:tabs>
          <w:tab w:val="left" w:pos="505"/>
        </w:tabs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第七条、本协议未尽事宜，由双方协商解决，也可以申请见证方调解，调解不成由海州区人民法院判决。</w:t>
      </w:r>
    </w:p>
    <w:p w14:paraId="59701A65">
      <w:pPr>
        <w:tabs>
          <w:tab w:val="left" w:pos="505"/>
        </w:tabs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第八条、本协议</w:t>
      </w:r>
      <w:r>
        <w:rPr>
          <w:rFonts w:hint="eastAsia"/>
          <w:sz w:val="24"/>
          <w:szCs w:val="24"/>
        </w:rPr>
        <w:t>经双方签名或盖章生效，</w:t>
      </w:r>
      <w:r>
        <w:rPr>
          <w:rFonts w:hint="eastAsia" w:ascii="宋体" w:hAnsi="宋体"/>
          <w:sz w:val="24"/>
          <w:szCs w:val="24"/>
        </w:rPr>
        <w:t>协议一式三份，甲乙双方各一份，见证方备案一份。</w:t>
      </w:r>
    </w:p>
    <w:p w14:paraId="15FEA905">
      <w:pPr>
        <w:spacing w:line="440" w:lineRule="exact"/>
        <w:rPr>
          <w:rFonts w:hint="eastAsia" w:ascii="宋体" w:hAnsi="宋体"/>
          <w:sz w:val="24"/>
          <w:szCs w:val="24"/>
        </w:rPr>
      </w:pPr>
    </w:p>
    <w:p w14:paraId="6E09DB53">
      <w:pPr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出卖方（甲方签章）：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  购买方（签</w:t>
      </w:r>
      <w:r>
        <w:rPr>
          <w:rFonts w:hint="eastAsia"/>
          <w:sz w:val="24"/>
          <w:szCs w:val="24"/>
        </w:rPr>
        <w:t>名</w:t>
      </w:r>
      <w:r>
        <w:rPr>
          <w:rFonts w:hint="eastAsia" w:ascii="宋体" w:hAnsi="宋体"/>
          <w:sz w:val="24"/>
          <w:szCs w:val="24"/>
        </w:rPr>
        <w:t>）：</w:t>
      </w:r>
    </w:p>
    <w:p w14:paraId="1D21675B">
      <w:pPr>
        <w:tabs>
          <w:tab w:val="left" w:pos="705"/>
        </w:tabs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</w:t>
      </w:r>
    </w:p>
    <w:p w14:paraId="4B3B7B20">
      <w:pPr>
        <w:tabs>
          <w:tab w:val="left" w:pos="840"/>
        </w:tabs>
        <w:spacing w:line="440" w:lineRule="exact"/>
        <w:rPr>
          <w:rFonts w:hint="eastAsia" w:ascii="宋体" w:hAnsi="宋体"/>
          <w:sz w:val="24"/>
          <w:szCs w:val="24"/>
        </w:rPr>
      </w:pPr>
    </w:p>
    <w:p w14:paraId="25C254F5">
      <w:pPr>
        <w:tabs>
          <w:tab w:val="left" w:pos="840"/>
        </w:tabs>
        <w:spacing w:line="44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A"/>
    <w:rsid w:val="003F4C81"/>
    <w:rsid w:val="00482487"/>
    <w:rsid w:val="006B31AB"/>
    <w:rsid w:val="00903BCA"/>
    <w:rsid w:val="009E1E39"/>
    <w:rsid w:val="07CB1288"/>
    <w:rsid w:val="0CA82E40"/>
    <w:rsid w:val="142A13C2"/>
    <w:rsid w:val="17522D7B"/>
    <w:rsid w:val="1A61597C"/>
    <w:rsid w:val="1B701236"/>
    <w:rsid w:val="2C833D6F"/>
    <w:rsid w:val="33E977A4"/>
    <w:rsid w:val="35D91150"/>
    <w:rsid w:val="36260A17"/>
    <w:rsid w:val="39893797"/>
    <w:rsid w:val="43F213F1"/>
    <w:rsid w:val="50D805F5"/>
    <w:rsid w:val="53CA5723"/>
    <w:rsid w:val="57A8291D"/>
    <w:rsid w:val="5B377EB4"/>
    <w:rsid w:val="5BDF0C99"/>
    <w:rsid w:val="63385DFD"/>
    <w:rsid w:val="684A7B8F"/>
    <w:rsid w:val="6EFD534D"/>
    <w:rsid w:val="774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597</Words>
  <Characters>601</Characters>
  <Lines>4</Lines>
  <Paragraphs>1</Paragraphs>
  <TotalTime>2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2020-12-29T02:12:00Z</dcterms:created>
  <dc:creator>Administrator</dc:creator>
  <cp:lastModifiedBy>潜到搁浅</cp:lastModifiedBy>
  <cp:lastPrinted>2025-01-23T02:14:00Z</cp:lastPrinted>
  <dcterms:modified xsi:type="dcterms:W3CDTF">2026-03-26T06:35:22Z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E274797DDF9D47779F1208ED88D3BBD7_13</vt:lpwstr>
  </property>
  <property fmtid="{D5CDD505-2E9C-101B-9397-08002B2CF9AE}" pid="4" name="KSOTemplateDocerSaveRecord">
    <vt:lpwstr>eyJoZGlkIjoiNDZkZDZkZWYwZDMzOTkwYThjYmFiNzFmNDRiZDllZjUiLCJ1c2VySWQiOiI2MTQzNTI4MTUifQ==</vt:lpwstr>
  </property>
</Properties>
</file>